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26B1" w14:textId="77777777" w:rsidR="003E448A" w:rsidRDefault="00501B68" w:rsidP="003E448A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 </w:t>
      </w:r>
      <w:r w:rsidR="003E448A" w:rsidRPr="003E448A">
        <w:rPr>
          <w:b/>
          <w:bCs/>
          <w:lang w:val="mk-MK"/>
        </w:rPr>
        <w:t>Сараево и Мостар за 24-ти Мај</w:t>
      </w:r>
    </w:p>
    <w:p w14:paraId="49170151" w14:textId="53A7A724" w:rsidR="003E448A" w:rsidRDefault="003E448A" w:rsidP="003E448A">
      <w:pPr>
        <w:rPr>
          <w:b/>
          <w:bCs/>
          <w:lang w:val="mk-MK"/>
        </w:rPr>
      </w:pPr>
      <w:r>
        <w:rPr>
          <w:b/>
          <w:bCs/>
          <w:lang w:val="mk-MK"/>
        </w:rPr>
        <w:t>Термин 22.05.2025</w:t>
      </w:r>
    </w:p>
    <w:p w14:paraId="35089881" w14:textId="31773ED3" w:rsidR="003E448A" w:rsidRDefault="003E448A" w:rsidP="003E448A">
      <w:pPr>
        <w:pStyle w:val="ListParagraph"/>
        <w:numPr>
          <w:ilvl w:val="0"/>
          <w:numId w:val="1"/>
        </w:numPr>
        <w:rPr>
          <w:lang w:val="mk-MK"/>
        </w:rPr>
      </w:pPr>
      <w:r w:rsidRPr="003E448A">
        <w:rPr>
          <w:lang w:val="mk-MK"/>
        </w:rPr>
        <w:t>Поаѓања се организирани од повеќе градови во Македонија.</w:t>
      </w:r>
      <w:r w:rsidRPr="003E448A">
        <w:rPr>
          <w:lang w:val="mk-MK"/>
        </w:rPr>
        <w:br/>
        <w:t>Поаѓањето од Скопје е околу 22:30ч но патниците за точно време на поаѓање се известуваат на еден ден пред поаѓање.</w:t>
      </w:r>
      <w:r w:rsidRPr="003E448A">
        <w:rPr>
          <w:lang w:val="mk-MK"/>
        </w:rPr>
        <w:br/>
      </w:r>
      <w:proofErr w:type="spellStart"/>
      <w:r w:rsidRPr="003E448A">
        <w:t>Се</w:t>
      </w:r>
      <w:proofErr w:type="spellEnd"/>
      <w:r w:rsidRPr="003E448A">
        <w:t xml:space="preserve"> </w:t>
      </w:r>
      <w:proofErr w:type="spellStart"/>
      <w:r w:rsidRPr="003E448A">
        <w:t>патува</w:t>
      </w:r>
      <w:proofErr w:type="spellEnd"/>
      <w:r w:rsidRPr="003E448A">
        <w:t xml:space="preserve"> </w:t>
      </w:r>
      <w:proofErr w:type="spellStart"/>
      <w:r w:rsidRPr="003E448A">
        <w:t>преку</w:t>
      </w:r>
      <w:proofErr w:type="spellEnd"/>
      <w:r w:rsidRPr="003E448A">
        <w:t xml:space="preserve"> </w:t>
      </w:r>
      <w:proofErr w:type="spellStart"/>
      <w:r w:rsidRPr="003E448A">
        <w:t>Србија</w:t>
      </w:r>
      <w:proofErr w:type="spellEnd"/>
      <w:r w:rsidRPr="003E448A">
        <w:t xml:space="preserve"> </w:t>
      </w:r>
      <w:proofErr w:type="spellStart"/>
      <w:r w:rsidRPr="003E448A">
        <w:t>со</w:t>
      </w:r>
      <w:proofErr w:type="spellEnd"/>
      <w:r w:rsidRPr="003E448A">
        <w:t xml:space="preserve"> </w:t>
      </w:r>
      <w:proofErr w:type="spellStart"/>
      <w:r w:rsidRPr="003E448A">
        <w:t>попатни</w:t>
      </w:r>
      <w:proofErr w:type="spellEnd"/>
      <w:r w:rsidRPr="003E448A">
        <w:t xml:space="preserve"> </w:t>
      </w:r>
      <w:proofErr w:type="spellStart"/>
      <w:r w:rsidRPr="003E448A">
        <w:t>вечерни</w:t>
      </w:r>
      <w:proofErr w:type="spellEnd"/>
      <w:r w:rsidRPr="003E448A">
        <w:t xml:space="preserve"> </w:t>
      </w:r>
      <w:proofErr w:type="spellStart"/>
      <w:r w:rsidRPr="003E448A">
        <w:t>паузи</w:t>
      </w:r>
      <w:proofErr w:type="spellEnd"/>
      <w:r w:rsidRPr="003E448A">
        <w:t>.</w:t>
      </w:r>
    </w:p>
    <w:p w14:paraId="24D99C4B" w14:textId="77777777" w:rsidR="003E448A" w:rsidRDefault="003E448A" w:rsidP="003E448A">
      <w:pPr>
        <w:pStyle w:val="ListParagraph"/>
        <w:rPr>
          <w:lang w:val="mk-MK"/>
        </w:rPr>
      </w:pPr>
    </w:p>
    <w:p w14:paraId="5AB67799" w14:textId="77FA501B" w:rsidR="003E448A" w:rsidRDefault="003E448A" w:rsidP="003E448A">
      <w:pPr>
        <w:pStyle w:val="ListParagraph"/>
        <w:rPr>
          <w:b/>
          <w:bCs/>
          <w:lang w:val="mk-MK"/>
        </w:rPr>
      </w:pPr>
      <w:r w:rsidRPr="003E448A">
        <w:rPr>
          <w:b/>
          <w:bCs/>
          <w:lang w:val="mk-MK"/>
        </w:rPr>
        <w:t>23.05.2025</w:t>
      </w:r>
    </w:p>
    <w:p w14:paraId="473E6834" w14:textId="77777777" w:rsidR="003E448A" w:rsidRPr="003E448A" w:rsidRDefault="003E448A" w:rsidP="003E448A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 w:rsidRPr="003E448A">
        <w:rPr>
          <w:color w:val="000000" w:themeColor="text1"/>
        </w:rPr>
        <w:t>Пристигнување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 и </w:t>
      </w:r>
      <w:proofErr w:type="spellStart"/>
      <w:r w:rsidRPr="003E448A">
        <w:rPr>
          <w:color w:val="000000" w:themeColor="text1"/>
        </w:rPr>
        <w:t>упатување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разглед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локален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водич</w:t>
      </w:r>
      <w:proofErr w:type="spellEnd"/>
      <w:r w:rsidRPr="003E448A">
        <w:rPr>
          <w:color w:val="000000" w:themeColor="text1"/>
        </w:rPr>
        <w:t>.</w:t>
      </w:r>
    </w:p>
    <w:p w14:paraId="403071C0" w14:textId="77777777" w:rsidR="003E448A" w:rsidRPr="003E448A" w:rsidRDefault="003E448A" w:rsidP="003E448A">
      <w:pPr>
        <w:rPr>
          <w:color w:val="000000" w:themeColor="text1"/>
        </w:rPr>
      </w:pPr>
      <w:proofErr w:type="spellStart"/>
      <w:r w:rsidRPr="003E448A">
        <w:rPr>
          <w:color w:val="000000" w:themeColor="text1"/>
        </w:rPr>
        <w:t>Разгледот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започнува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од</w:t>
      </w:r>
      <w:proofErr w:type="spellEnd"/>
      <w:r w:rsidRPr="003E448A">
        <w:rPr>
          <w:color w:val="000000" w:themeColor="text1"/>
        </w:rPr>
        <w:t xml:space="preserve"> “</w:t>
      </w:r>
      <w:proofErr w:type="spellStart"/>
      <w:proofErr w:type="gramStart"/>
      <w:r w:rsidRPr="003E448A">
        <w:rPr>
          <w:rStyle w:val="Strong"/>
          <w:rFonts w:ascii="Segoe UI" w:hAnsi="Segoe UI" w:cs="Segoe UI"/>
          <w:color w:val="000000" w:themeColor="text1"/>
        </w:rPr>
        <w:t>Vijecnica</w:t>
      </w:r>
      <w:r w:rsidRPr="003E448A">
        <w:rPr>
          <w:color w:val="000000" w:themeColor="text1"/>
        </w:rPr>
        <w:t>”па</w:t>
      </w:r>
      <w:proofErr w:type="spellEnd"/>
      <w:proofErr w:type="gram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до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местото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каде</w:t>
      </w:r>
      <w:proofErr w:type="spellEnd"/>
      <w:r w:rsidRPr="003E448A">
        <w:rPr>
          <w:color w:val="000000" w:themeColor="text1"/>
        </w:rPr>
        <w:t xml:space="preserve"> е </w:t>
      </w:r>
      <w:proofErr w:type="spellStart"/>
      <w:r w:rsidRPr="003E448A">
        <w:rPr>
          <w:color w:val="000000" w:themeColor="text1"/>
        </w:rPr>
        <w:t>извршен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атентат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врз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Франц</w:t>
      </w:r>
      <w:proofErr w:type="spellEnd"/>
      <w:r w:rsidRPr="003E448A">
        <w:rPr>
          <w:rStyle w:val="Strong"/>
          <w:rFonts w:ascii="Segoe UI" w:hAnsi="Segoe UI" w:cs="Segoe UI"/>
          <w:color w:val="000000" w:themeColor="text1"/>
        </w:rPr>
        <w:t xml:space="preserve"> 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Фердинанд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color w:val="000000" w:themeColor="text1"/>
        </w:rPr>
        <w:t>од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страна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Гаврило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Принцип</w:t>
      </w:r>
      <w:proofErr w:type="spellEnd"/>
      <w:r w:rsidRPr="003E448A">
        <w:rPr>
          <w:color w:val="000000" w:themeColor="text1"/>
        </w:rPr>
        <w:t>,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хотел</w:t>
      </w:r>
      <w:proofErr w:type="spellEnd"/>
      <w:r w:rsidRPr="003E448A">
        <w:rPr>
          <w:rStyle w:val="Strong"/>
          <w:rFonts w:ascii="Segoe UI" w:hAnsi="Segoe UI" w:cs="Segoe UI"/>
          <w:color w:val="000000" w:themeColor="text1"/>
        </w:rPr>
        <w:t xml:space="preserve"> 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Европа</w:t>
      </w:r>
      <w:proofErr w:type="spellEnd"/>
      <w:r w:rsidRPr="003E448A">
        <w:rPr>
          <w:color w:val="000000" w:themeColor="text1"/>
        </w:rPr>
        <w:t>,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австро-унгарскиот</w:t>
      </w:r>
      <w:proofErr w:type="spellEnd"/>
      <w:r w:rsidRPr="003E448A">
        <w:rPr>
          <w:rStyle w:val="Strong"/>
          <w:rFonts w:ascii="Segoe UI" w:hAnsi="Segoe UI" w:cs="Segoe UI"/>
          <w:color w:val="000000" w:themeColor="text1"/>
        </w:rPr>
        <w:t xml:space="preserve"> 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дел</w:t>
      </w:r>
      <w:proofErr w:type="spellEnd"/>
      <w:r w:rsidRPr="003E448A">
        <w:rPr>
          <w:color w:val="000000" w:themeColor="text1"/>
        </w:rPr>
        <w:t>,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плоштадот</w:t>
      </w:r>
      <w:proofErr w:type="spellEnd"/>
      <w:r w:rsidRPr="003E448A">
        <w:rPr>
          <w:rStyle w:val="Strong"/>
          <w:rFonts w:ascii="Segoe UI" w:hAnsi="Segoe UI" w:cs="Segoe UI"/>
          <w:color w:val="000000" w:themeColor="text1"/>
        </w:rPr>
        <w:t xml:space="preserve"> 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Маршал</w:t>
      </w:r>
      <w:proofErr w:type="spellEnd"/>
      <w:r w:rsidRPr="003E448A">
        <w:rPr>
          <w:rStyle w:val="Strong"/>
          <w:rFonts w:ascii="Segoe UI" w:hAnsi="Segoe UI" w:cs="Segoe UI"/>
          <w:color w:val="000000" w:themeColor="text1"/>
        </w:rPr>
        <w:t xml:space="preserve"> 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Тито</w:t>
      </w:r>
      <w:proofErr w:type="spellEnd"/>
      <w:r w:rsidRPr="003E448A">
        <w:rPr>
          <w:color w:val="000000" w:themeColor="text1"/>
        </w:rPr>
        <w:t>,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местото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color w:val="000000" w:themeColor="text1"/>
        </w:rPr>
        <w:t>каде</w:t>
      </w:r>
      <w:proofErr w:type="spellEnd"/>
      <w:r w:rsidRPr="003E448A">
        <w:rPr>
          <w:color w:val="000000" w:themeColor="text1"/>
        </w:rPr>
        <w:t xml:space="preserve"> е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формирана</w:t>
      </w:r>
      <w:proofErr w:type="spellEnd"/>
      <w:r w:rsidRPr="003E448A">
        <w:rPr>
          <w:color w:val="000000" w:themeColor="text1"/>
        </w:rPr>
        <w:t> </w:t>
      </w:r>
      <w:proofErr w:type="spellStart"/>
      <w:r w:rsidRPr="003E448A">
        <w:rPr>
          <w:color w:val="000000" w:themeColor="text1"/>
        </w:rPr>
        <w:t>групата</w:t>
      </w:r>
      <w:proofErr w:type="spellEnd"/>
      <w:r w:rsidRPr="003E448A">
        <w:rPr>
          <w:color w:val="000000" w:themeColor="text1"/>
        </w:rPr>
        <w:t> </w:t>
      </w:r>
      <w:r w:rsidRPr="003E448A">
        <w:rPr>
          <w:rStyle w:val="Strong"/>
          <w:rFonts w:ascii="Segoe UI" w:hAnsi="Segoe UI" w:cs="Segoe UI"/>
          <w:color w:val="000000" w:themeColor="text1"/>
        </w:rPr>
        <w:t>INDEXI</w:t>
      </w:r>
      <w:r w:rsidRPr="003E448A">
        <w:rPr>
          <w:color w:val="000000" w:themeColor="text1"/>
        </w:rPr>
        <w:t>,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Бегова</w:t>
      </w:r>
      <w:proofErr w:type="spellEnd"/>
      <w:r w:rsidRPr="003E448A">
        <w:rPr>
          <w:rStyle w:val="Strong"/>
          <w:rFonts w:ascii="Segoe UI" w:hAnsi="Segoe UI" w:cs="Segoe UI"/>
          <w:color w:val="000000" w:themeColor="text1"/>
        </w:rPr>
        <w:t xml:space="preserve"> 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Џамија</w:t>
      </w:r>
      <w:proofErr w:type="spellEnd"/>
      <w:r w:rsidRPr="003E448A">
        <w:rPr>
          <w:color w:val="000000" w:themeColor="text1"/>
        </w:rPr>
        <w:t> и </w:t>
      </w:r>
      <w:proofErr w:type="spellStart"/>
      <w:r w:rsidRPr="003E448A">
        <w:rPr>
          <w:rStyle w:val="Strong"/>
          <w:rFonts w:ascii="Segoe UI" w:hAnsi="Segoe UI" w:cs="Segoe UI"/>
          <w:color w:val="000000" w:themeColor="text1"/>
        </w:rPr>
        <w:t>Башчаршија</w:t>
      </w:r>
      <w:proofErr w:type="spellEnd"/>
      <w:r w:rsidRPr="003E448A">
        <w:rPr>
          <w:color w:val="000000" w:themeColor="text1"/>
        </w:rPr>
        <w:t>.</w:t>
      </w:r>
    </w:p>
    <w:p w14:paraId="1D88AAF1" w14:textId="77777777" w:rsidR="003E448A" w:rsidRPr="003E448A" w:rsidRDefault="003E448A" w:rsidP="003E448A">
      <w:pPr>
        <w:rPr>
          <w:color w:val="000000" w:themeColor="text1"/>
        </w:rPr>
      </w:pPr>
      <w:proofErr w:type="spellStart"/>
      <w:r w:rsidRPr="003E448A">
        <w:rPr>
          <w:color w:val="000000" w:themeColor="text1"/>
        </w:rPr>
        <w:t>Разгледот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прави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цел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патниците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подобро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да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запознаат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градот</w:t>
      </w:r>
      <w:proofErr w:type="spellEnd"/>
      <w:r w:rsidRPr="003E448A">
        <w:rPr>
          <w:color w:val="000000" w:themeColor="text1"/>
        </w:rPr>
        <w:t>.</w:t>
      </w:r>
    </w:p>
    <w:p w14:paraId="1F12B160" w14:textId="77777777" w:rsidR="003E448A" w:rsidRPr="003E448A" w:rsidRDefault="003E448A" w:rsidP="003E448A">
      <w:pPr>
        <w:rPr>
          <w:color w:val="000000" w:themeColor="text1"/>
        </w:rPr>
      </w:pPr>
      <w:proofErr w:type="spellStart"/>
      <w:r w:rsidRPr="003E448A">
        <w:rPr>
          <w:color w:val="000000" w:themeColor="text1"/>
        </w:rPr>
        <w:t>Слободно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време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ручек</w:t>
      </w:r>
      <w:proofErr w:type="spellEnd"/>
      <w:r w:rsidRPr="003E448A">
        <w:rPr>
          <w:color w:val="000000" w:themeColor="text1"/>
        </w:rPr>
        <w:t xml:space="preserve"> и </w:t>
      </w:r>
      <w:proofErr w:type="spellStart"/>
      <w:r w:rsidRPr="003E448A">
        <w:rPr>
          <w:color w:val="000000" w:themeColor="text1"/>
        </w:rPr>
        <w:t>разглед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, и </w:t>
      </w:r>
      <w:proofErr w:type="spellStart"/>
      <w:r w:rsidRPr="003E448A">
        <w:rPr>
          <w:color w:val="000000" w:themeColor="text1"/>
        </w:rPr>
        <w:t>упатување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кон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хотелот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договореното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време</w:t>
      </w:r>
      <w:proofErr w:type="spellEnd"/>
      <w:r w:rsidRPr="003E448A">
        <w:rPr>
          <w:color w:val="000000" w:themeColor="text1"/>
        </w:rPr>
        <w:t>.</w:t>
      </w:r>
    </w:p>
    <w:p w14:paraId="2B2B70D7" w14:textId="77777777" w:rsidR="003E448A" w:rsidRPr="003E448A" w:rsidRDefault="003E448A" w:rsidP="003E448A">
      <w:pPr>
        <w:rPr>
          <w:color w:val="000000" w:themeColor="text1"/>
        </w:rPr>
      </w:pPr>
      <w:proofErr w:type="spellStart"/>
      <w:r w:rsidRPr="003E448A">
        <w:rPr>
          <w:color w:val="000000" w:themeColor="text1"/>
        </w:rPr>
        <w:t>Ноќно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 – </w:t>
      </w:r>
      <w:proofErr w:type="spellStart"/>
      <w:r w:rsidRPr="003E448A">
        <w:rPr>
          <w:color w:val="000000" w:themeColor="text1"/>
        </w:rPr>
        <w:t>Факултативен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излет</w:t>
      </w:r>
      <w:proofErr w:type="spellEnd"/>
    </w:p>
    <w:p w14:paraId="3C94AE17" w14:textId="77777777" w:rsidR="003E448A" w:rsidRPr="003E448A" w:rsidRDefault="003E448A" w:rsidP="003E448A">
      <w:pPr>
        <w:rPr>
          <w:color w:val="000000" w:themeColor="text1"/>
        </w:rPr>
      </w:pPr>
      <w:proofErr w:type="spellStart"/>
      <w:r w:rsidRPr="003E448A">
        <w:rPr>
          <w:color w:val="000000" w:themeColor="text1"/>
        </w:rPr>
        <w:t>Состанок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група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19:00 </w:t>
      </w:r>
      <w:proofErr w:type="spellStart"/>
      <w:r w:rsidRPr="003E448A">
        <w:rPr>
          <w:color w:val="000000" w:themeColor="text1"/>
        </w:rPr>
        <w:t>пред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Хотелот</w:t>
      </w:r>
      <w:proofErr w:type="spellEnd"/>
      <w:r w:rsidRPr="003E448A">
        <w:rPr>
          <w:color w:val="000000" w:themeColor="text1"/>
        </w:rPr>
        <w:t xml:space="preserve">. </w:t>
      </w:r>
      <w:proofErr w:type="spellStart"/>
      <w:r w:rsidRPr="003E448A">
        <w:rPr>
          <w:color w:val="000000" w:themeColor="text1"/>
        </w:rPr>
        <w:t>Тргнување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кон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местото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Илиџа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заедно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локален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водич</w:t>
      </w:r>
      <w:proofErr w:type="spellEnd"/>
      <w:r w:rsidRPr="003E448A">
        <w:rPr>
          <w:color w:val="000000" w:themeColor="text1"/>
        </w:rPr>
        <w:t xml:space="preserve">. </w:t>
      </w:r>
      <w:proofErr w:type="spellStart"/>
      <w:r w:rsidRPr="003E448A">
        <w:rPr>
          <w:color w:val="000000" w:themeColor="text1"/>
        </w:rPr>
        <w:t>По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завршувањето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тргнуваме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панорамски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разглед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автобусот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каде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застанува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едно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од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местата</w:t>
      </w:r>
      <w:proofErr w:type="spellEnd"/>
      <w:r w:rsidRPr="003E448A">
        <w:rPr>
          <w:color w:val="000000" w:themeColor="text1"/>
        </w:rPr>
        <w:t xml:space="preserve"> и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гледа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целосна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светлина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каде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што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правиме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неколку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фотографии</w:t>
      </w:r>
      <w:proofErr w:type="spellEnd"/>
      <w:r w:rsidRPr="003E448A">
        <w:rPr>
          <w:color w:val="000000" w:themeColor="text1"/>
        </w:rPr>
        <w:t xml:space="preserve"> и </w:t>
      </w:r>
      <w:proofErr w:type="spellStart"/>
      <w:r w:rsidRPr="003E448A">
        <w:rPr>
          <w:color w:val="000000" w:themeColor="text1"/>
        </w:rPr>
        <w:t>тргнуваме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кон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следното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место</w:t>
      </w:r>
      <w:proofErr w:type="spellEnd"/>
      <w:r w:rsidRPr="003E448A">
        <w:rPr>
          <w:color w:val="000000" w:themeColor="text1"/>
        </w:rPr>
        <w:t xml:space="preserve">. </w:t>
      </w:r>
      <w:proofErr w:type="spellStart"/>
      <w:r w:rsidRPr="003E448A">
        <w:rPr>
          <w:color w:val="000000" w:themeColor="text1"/>
        </w:rPr>
        <w:t>Нашето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следно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место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како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крај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Ноќно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 е </w:t>
      </w:r>
      <w:proofErr w:type="spellStart"/>
      <w:r w:rsidRPr="003E448A">
        <w:rPr>
          <w:color w:val="000000" w:themeColor="text1"/>
        </w:rPr>
        <w:t>највисоката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зграда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градот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Avaz</w:t>
      </w:r>
      <w:proofErr w:type="spellEnd"/>
      <w:r w:rsidRPr="003E448A">
        <w:rPr>
          <w:color w:val="000000" w:themeColor="text1"/>
        </w:rPr>
        <w:t xml:space="preserve"> Twist Tower </w:t>
      </w:r>
      <w:proofErr w:type="spellStart"/>
      <w:r w:rsidRPr="003E448A">
        <w:rPr>
          <w:color w:val="000000" w:themeColor="text1"/>
        </w:rPr>
        <w:t>каде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имаме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можност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да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искачиме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</w:t>
      </w:r>
      <w:proofErr w:type="spellEnd"/>
      <w:r w:rsidRPr="003E448A">
        <w:rPr>
          <w:color w:val="000000" w:themeColor="text1"/>
        </w:rPr>
        <w:t xml:space="preserve"> 142м </w:t>
      </w:r>
      <w:proofErr w:type="spellStart"/>
      <w:r w:rsidRPr="003E448A">
        <w:rPr>
          <w:color w:val="000000" w:themeColor="text1"/>
        </w:rPr>
        <w:t>висина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поточно</w:t>
      </w:r>
      <w:proofErr w:type="spellEnd"/>
      <w:r w:rsidRPr="003E448A">
        <w:rPr>
          <w:color w:val="000000" w:themeColor="text1"/>
        </w:rPr>
        <w:t xml:space="preserve"> 39 </w:t>
      </w:r>
      <w:proofErr w:type="spellStart"/>
      <w:r w:rsidRPr="003E448A">
        <w:rPr>
          <w:color w:val="000000" w:themeColor="text1"/>
        </w:rPr>
        <w:t>кат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каде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што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има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кафетерија</w:t>
      </w:r>
      <w:proofErr w:type="spellEnd"/>
      <w:r w:rsidRPr="003E448A">
        <w:rPr>
          <w:color w:val="000000" w:themeColor="text1"/>
        </w:rPr>
        <w:t xml:space="preserve"> и 360 </w:t>
      </w:r>
      <w:proofErr w:type="spellStart"/>
      <w:r w:rsidRPr="003E448A">
        <w:rPr>
          <w:color w:val="000000" w:themeColor="text1"/>
        </w:rPr>
        <w:t>степени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панорамски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разглед</w:t>
      </w:r>
      <w:proofErr w:type="spellEnd"/>
      <w:r w:rsidRPr="003E448A">
        <w:rPr>
          <w:color w:val="000000" w:themeColor="text1"/>
        </w:rPr>
        <w:t xml:space="preserve"> и </w:t>
      </w:r>
      <w:proofErr w:type="spellStart"/>
      <w:r w:rsidRPr="003E448A">
        <w:rPr>
          <w:color w:val="000000" w:themeColor="text1"/>
        </w:rPr>
        <w:t>една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од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најдобрите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фото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диагонала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поточно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како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изгледа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Сараево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должина</w:t>
      </w:r>
      <w:proofErr w:type="spellEnd"/>
      <w:r w:rsidRPr="003E448A">
        <w:rPr>
          <w:color w:val="000000" w:themeColor="text1"/>
        </w:rPr>
        <w:t xml:space="preserve">. </w:t>
      </w:r>
      <w:proofErr w:type="spellStart"/>
      <w:r w:rsidRPr="003E448A">
        <w:rPr>
          <w:color w:val="000000" w:themeColor="text1"/>
        </w:rPr>
        <w:t>По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завршувањето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се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упатуваме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во</w:t>
      </w:r>
      <w:proofErr w:type="spellEnd"/>
      <w:r w:rsidRPr="003E448A">
        <w:rPr>
          <w:color w:val="000000" w:themeColor="text1"/>
        </w:rPr>
        <w:t xml:space="preserve"> </w:t>
      </w:r>
      <w:proofErr w:type="spellStart"/>
      <w:r w:rsidRPr="003E448A">
        <w:rPr>
          <w:color w:val="000000" w:themeColor="text1"/>
        </w:rPr>
        <w:t>хотелот</w:t>
      </w:r>
      <w:proofErr w:type="spellEnd"/>
      <w:r w:rsidRPr="003E448A">
        <w:rPr>
          <w:color w:val="000000" w:themeColor="text1"/>
        </w:rPr>
        <w:t xml:space="preserve">. </w:t>
      </w:r>
      <w:proofErr w:type="spellStart"/>
      <w:r w:rsidRPr="003E448A">
        <w:rPr>
          <w:color w:val="000000" w:themeColor="text1"/>
        </w:rPr>
        <w:t>Ноќевање</w:t>
      </w:r>
      <w:proofErr w:type="spellEnd"/>
      <w:r w:rsidRPr="003E448A">
        <w:rPr>
          <w:color w:val="000000" w:themeColor="text1"/>
        </w:rPr>
        <w:t>.</w:t>
      </w:r>
    </w:p>
    <w:p w14:paraId="7D06456B" w14:textId="5BFC4A38" w:rsidR="003E448A" w:rsidRDefault="003E448A" w:rsidP="003E448A">
      <w:pPr>
        <w:pStyle w:val="ListParagraph"/>
        <w:rPr>
          <w:b/>
          <w:bCs/>
          <w:lang w:val="mk-MK"/>
        </w:rPr>
      </w:pPr>
      <w:r>
        <w:rPr>
          <w:b/>
          <w:bCs/>
          <w:lang w:val="mk-MK"/>
        </w:rPr>
        <w:t>24.05.2025</w:t>
      </w:r>
    </w:p>
    <w:p w14:paraId="4DF8F239" w14:textId="77777777" w:rsidR="003E448A" w:rsidRPr="003E448A" w:rsidRDefault="003E448A" w:rsidP="003E448A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Третиот ден започнува со појадок и во 07:30ч  и започнуваме со целодневна екскурзија</w:t>
      </w:r>
    </w:p>
    <w:p w14:paraId="62714C99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Првото место за посета е Титов Бункер во местото Коњиц.</w:t>
      </w:r>
    </w:p>
    <w:p w14:paraId="2F9465E5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36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Групата ќе има можност да го посети местото Јабланица каде била одиграна Битката на Неретва 1943 год. позната како “Bitka za Ranjenike” која била 4-та непријателска офанзива на НОВЈ.</w:t>
      </w:r>
      <w:r w:rsidRPr="003E448A">
        <w:rPr>
          <w:rFonts w:ascii="Segoe UI" w:hAnsi="Segoe UI" w:cs="Segoe UI"/>
          <w:color w:val="000000" w:themeColor="text1"/>
        </w:rPr>
        <w:br/>
        <w:t>Исто така овде е снимен познатиот филм „Битка за Неретва“ 1969 год..</w:t>
      </w:r>
    </w:p>
    <w:p w14:paraId="6B15D3A3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36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По посетата групата се упатува кон Врело Буна, се посетува втор најголем извор во Босна, кадешто извира вода од 40,000 л во секунда. Слободно време во договор со водич.</w:t>
      </w:r>
    </w:p>
    <w:p w14:paraId="3F64FF10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lastRenderedPageBreak/>
        <w:t>Во договорено време поаѓање кон Мостар. Разгледот на градот е со локален водич.</w:t>
      </w:r>
      <w:r w:rsidRPr="003E448A">
        <w:rPr>
          <w:rFonts w:ascii="Segoe UI" w:hAnsi="Segoe UI" w:cs="Segoe UI"/>
          <w:color w:val="000000" w:themeColor="text1"/>
        </w:rPr>
        <w:br/>
        <w:t>Голем дел од туристите доаѓаат во Мостар за да го видат мостот, но Мостар има многу повеќе за истражување.</w:t>
      </w:r>
      <w:r w:rsidRPr="003E448A">
        <w:rPr>
          <w:rFonts w:ascii="Segoe UI" w:hAnsi="Segoe UI" w:cs="Segoe UI"/>
          <w:color w:val="000000" w:themeColor="text1"/>
        </w:rPr>
        <w:br/>
        <w:t>Безброј, продавници, сувенирници богати со  бакарни предмети каде што можете да си купите сет за кафе или карактеристични локални сувенири или пак килими за вашиот дом, сето ова е лоцирано на Кујунџилук улицата.</w:t>
      </w:r>
      <w:r w:rsidRPr="003E448A">
        <w:rPr>
          <w:rFonts w:ascii="Segoe UI" w:hAnsi="Segoe UI" w:cs="Segoe UI"/>
          <w:color w:val="000000" w:themeColor="text1"/>
        </w:rPr>
        <w:br/>
        <w:t>Ова е интересна улица (со калдрма) за прошетка, ако сте за шопинг можете да поминете часови овде.</w:t>
      </w:r>
    </w:p>
    <w:p w14:paraId="2099E38E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Во Мостар има кварт  каде објектите се со шарени фасади што потсеќа на населбата Балат во Истанбул. Го нарекуват ‘’Мостарскиот Балат”.</w:t>
      </w:r>
      <w:r w:rsidRPr="003E448A">
        <w:rPr>
          <w:rFonts w:ascii="Segoe UI" w:hAnsi="Segoe UI" w:cs="Segoe UI"/>
          <w:color w:val="000000" w:themeColor="text1"/>
        </w:rPr>
        <w:br/>
        <w:t>Разгледот завршува под ,,Стари мост” и овој мост е симбол на градот.</w:t>
      </w:r>
    </w:p>
    <w:p w14:paraId="4ABB70CA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Слободно време околу 3 часа.</w:t>
      </w:r>
    </w:p>
    <w:p w14:paraId="13E2C3B0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Враќање во Сараево.</w:t>
      </w:r>
      <w:r w:rsidRPr="003E448A">
        <w:rPr>
          <w:rFonts w:ascii="Segoe UI" w:hAnsi="Segoe UI" w:cs="Segoe UI"/>
          <w:color w:val="000000" w:themeColor="text1"/>
        </w:rPr>
        <w:br/>
        <w:t>Посета на некој паб во австро-унгарскиот дел доколку има интерес од страна на групата.</w:t>
      </w:r>
    </w:p>
    <w:p w14:paraId="7D79E34B" w14:textId="77777777" w:rsid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Ноќевање.</w:t>
      </w:r>
    </w:p>
    <w:p w14:paraId="48DEA70E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</w:p>
    <w:p w14:paraId="4AD43B74" w14:textId="3DEA3099" w:rsidR="003E448A" w:rsidRPr="003E448A" w:rsidRDefault="003E448A" w:rsidP="003E448A">
      <w:pPr>
        <w:pStyle w:val="ListParagraph"/>
        <w:rPr>
          <w:b/>
          <w:bCs/>
          <w:color w:val="000000" w:themeColor="text1"/>
          <w:lang w:val="mk-MK"/>
        </w:rPr>
      </w:pPr>
      <w:r w:rsidRPr="003E448A">
        <w:rPr>
          <w:b/>
          <w:bCs/>
          <w:color w:val="000000" w:themeColor="text1"/>
          <w:lang w:val="mk-MK"/>
        </w:rPr>
        <w:t xml:space="preserve">25.05.2025 </w:t>
      </w:r>
    </w:p>
    <w:p w14:paraId="34D38164" w14:textId="77777777" w:rsidR="003E448A" w:rsidRPr="003E448A" w:rsidRDefault="003E448A" w:rsidP="003E448A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По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појадокот</w:t>
      </w:r>
      <w:r w:rsidRPr="003E448A">
        <w:rPr>
          <w:rFonts w:ascii="Segoe UI" w:hAnsi="Segoe UI" w:cs="Segoe UI"/>
          <w:color w:val="000000" w:themeColor="text1"/>
        </w:rPr>
        <w:t> во хотел, групата се упатува кон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Босанските пирамиди</w:t>
      </w:r>
      <w:r w:rsidRPr="003E448A">
        <w:rPr>
          <w:rFonts w:ascii="Segoe UI" w:hAnsi="Segoe UI" w:cs="Segoe UI"/>
          <w:color w:val="000000" w:themeColor="text1"/>
        </w:rPr>
        <w:t>.</w:t>
      </w:r>
      <w:r w:rsidRPr="003E448A">
        <w:rPr>
          <w:rFonts w:ascii="Segoe UI" w:hAnsi="Segoe UI" w:cs="Segoe UI"/>
          <w:color w:val="000000" w:themeColor="text1"/>
        </w:rPr>
        <w:br/>
        <w:t>Пред повеќе од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10 години,</w:t>
      </w:r>
      <w:r w:rsidRPr="003E448A">
        <w:rPr>
          <w:rFonts w:ascii="Segoe UI" w:hAnsi="Segoe UI" w:cs="Segoe UI"/>
          <w:color w:val="000000" w:themeColor="text1"/>
        </w:rPr>
        <w:t> во Босна беше пронајдено големо откритие кое го шокираше светот , особено историчарите и археолозите.</w:t>
      </w:r>
      <w:r w:rsidRPr="003E448A">
        <w:rPr>
          <w:rFonts w:ascii="Segoe UI" w:hAnsi="Segoe UI" w:cs="Segoe UI"/>
          <w:color w:val="000000" w:themeColor="text1"/>
        </w:rPr>
        <w:br/>
        <w:t>Босанските Пирамиди беа пронајдени од страна на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Др.Семир Османгич</w:t>
      </w:r>
      <w:r w:rsidRPr="003E448A">
        <w:rPr>
          <w:rFonts w:ascii="Segoe UI" w:hAnsi="Segoe UI" w:cs="Segoe UI"/>
          <w:color w:val="000000" w:themeColor="text1"/>
        </w:rPr>
        <w:t> и тие го дигнаа во врвот на неговата кариера. Босанските пирамиди се наоѓаат во близина на градот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Високо</w:t>
      </w:r>
      <w:r w:rsidRPr="003E448A">
        <w:rPr>
          <w:rFonts w:ascii="Segoe UI" w:hAnsi="Segoe UI" w:cs="Segoe UI"/>
          <w:color w:val="000000" w:themeColor="text1"/>
        </w:rPr>
        <w:t>, а според најновите истражувања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датираат</w:t>
      </w:r>
      <w:r w:rsidRPr="003E448A">
        <w:rPr>
          <w:rFonts w:ascii="Segoe UI" w:hAnsi="Segoe UI" w:cs="Segoe UI"/>
          <w:color w:val="000000" w:themeColor="text1"/>
        </w:rPr>
        <w:t> од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предбиблиската историја</w:t>
      </w:r>
      <w:r w:rsidRPr="003E448A">
        <w:rPr>
          <w:rFonts w:ascii="Segoe UI" w:hAnsi="Segoe UI" w:cs="Segoe UI"/>
          <w:color w:val="000000" w:themeColor="text1"/>
        </w:rPr>
        <w:t>.</w:t>
      </w:r>
      <w:r w:rsidRPr="003E448A">
        <w:rPr>
          <w:rFonts w:ascii="Segoe UI" w:hAnsi="Segoe UI" w:cs="Segoe UI"/>
          <w:color w:val="000000" w:themeColor="text1"/>
        </w:rPr>
        <w:br/>
        <w:t>Најголемата пирамида е пирамидата на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Сонцето</w:t>
      </w:r>
      <w:r w:rsidRPr="003E448A">
        <w:rPr>
          <w:rFonts w:ascii="Segoe UI" w:hAnsi="Segoe UI" w:cs="Segoe UI"/>
          <w:color w:val="000000" w:themeColor="text1"/>
        </w:rPr>
        <w:t> и е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прва</w:t>
      </w:r>
      <w:r w:rsidRPr="003E448A">
        <w:rPr>
          <w:rFonts w:ascii="Segoe UI" w:hAnsi="Segoe UI" w:cs="Segoe UI"/>
          <w:color w:val="000000" w:themeColor="text1"/>
        </w:rPr>
        <w:t> од тој вид во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Европа</w:t>
      </w:r>
      <w:r w:rsidRPr="003E448A">
        <w:rPr>
          <w:rFonts w:ascii="Segoe UI" w:hAnsi="Segoe UI" w:cs="Segoe UI"/>
          <w:color w:val="000000" w:themeColor="text1"/>
        </w:rPr>
        <w:t>, додека пак пирамидата на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Месечината</w:t>
      </w:r>
      <w:r w:rsidRPr="003E448A">
        <w:rPr>
          <w:rFonts w:ascii="Segoe UI" w:hAnsi="Segoe UI" w:cs="Segoe UI"/>
          <w:color w:val="000000" w:themeColor="text1"/>
        </w:rPr>
        <w:t> и пирамидата на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Босанскиот Змеј</w:t>
      </w:r>
      <w:r w:rsidRPr="003E448A">
        <w:rPr>
          <w:rFonts w:ascii="Segoe UI" w:hAnsi="Segoe UI" w:cs="Segoe UI"/>
          <w:color w:val="000000" w:themeColor="text1"/>
        </w:rPr>
        <w:t>, се значително помали.</w:t>
      </w:r>
    </w:p>
    <w:p w14:paraId="3117B079" w14:textId="77777777" w:rsidR="003E448A" w:rsidRP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000000" w:themeColor="text1"/>
        </w:rPr>
      </w:pPr>
      <w:r w:rsidRPr="003E448A">
        <w:rPr>
          <w:rFonts w:ascii="Segoe UI" w:hAnsi="Segoe UI" w:cs="Segoe UI"/>
          <w:color w:val="000000" w:themeColor="text1"/>
        </w:rPr>
        <w:t>Под  пирамидите се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пронајдени</w:t>
      </w:r>
      <w:r w:rsidRPr="003E448A">
        <w:rPr>
          <w:rFonts w:ascii="Segoe UI" w:hAnsi="Segoe UI" w:cs="Segoe UI"/>
          <w:color w:val="000000" w:themeColor="text1"/>
        </w:rPr>
        <w:t>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три подземни одаи</w:t>
      </w:r>
      <w:r w:rsidRPr="003E448A">
        <w:rPr>
          <w:rFonts w:ascii="Segoe UI" w:hAnsi="Segoe UI" w:cs="Segoe UI"/>
          <w:color w:val="000000" w:themeColor="text1"/>
        </w:rPr>
        <w:t> и мало сино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езеро.</w:t>
      </w:r>
      <w:r w:rsidRPr="003E448A">
        <w:rPr>
          <w:rFonts w:ascii="Segoe UI" w:hAnsi="Segoe UI" w:cs="Segoe UI"/>
          <w:color w:val="000000" w:themeColor="text1"/>
        </w:rPr>
        <w:t> Езерото содржи чиста, стерилна вода, без бактерии, алги, печурки, микроорганизми, животни, мов и кал.</w:t>
      </w:r>
      <w:r w:rsidRPr="003E448A">
        <w:rPr>
          <w:rFonts w:ascii="Segoe UI" w:hAnsi="Segoe UI" w:cs="Segoe UI"/>
          <w:color w:val="000000" w:themeColor="text1"/>
        </w:rPr>
        <w:br/>
        <w:t>Ја нарекуваат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жива вода</w:t>
      </w:r>
      <w:r w:rsidRPr="003E448A">
        <w:rPr>
          <w:rFonts w:ascii="Segoe UI" w:hAnsi="Segoe UI" w:cs="Segoe UI"/>
          <w:color w:val="000000" w:themeColor="text1"/>
        </w:rPr>
        <w:t>, затоа што го прочистува телото.</w:t>
      </w:r>
      <w:r w:rsidRPr="003E448A">
        <w:rPr>
          <w:rFonts w:ascii="Segoe UI" w:hAnsi="Segoe UI" w:cs="Segoe UI"/>
          <w:color w:val="000000" w:themeColor="text1"/>
        </w:rPr>
        <w:br/>
        <w:t>Тоа значи дека тие објекти всушност се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„одаи за прочистување“</w:t>
      </w:r>
      <w:r w:rsidRPr="003E448A">
        <w:rPr>
          <w:rFonts w:ascii="Segoe UI" w:hAnsi="Segoe UI" w:cs="Segoe UI"/>
          <w:color w:val="000000" w:themeColor="text1"/>
        </w:rPr>
        <w:t> и тука телото побрзо се регенерира и болестите исчезнуваат.</w:t>
      </w:r>
      <w:r w:rsidRPr="003E448A">
        <w:rPr>
          <w:rFonts w:ascii="Segoe UI" w:hAnsi="Segoe UI" w:cs="Segoe UI"/>
          <w:color w:val="000000" w:themeColor="text1"/>
        </w:rPr>
        <w:br/>
        <w:t>Покажано е дека просториите под пирамидите имаат лекувачки моќи поради големото ниво на јонизација.</w:t>
      </w:r>
    </w:p>
    <w:p w14:paraId="74D9CEF2" w14:textId="77777777" w:rsid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720"/>
        <w:rPr>
          <w:rFonts w:ascii="Segoe UI" w:hAnsi="Segoe UI" w:cs="Segoe UI"/>
          <w:color w:val="7A7A7A"/>
        </w:rPr>
      </w:pPr>
      <w:r w:rsidRPr="003E448A">
        <w:rPr>
          <w:rFonts w:ascii="Segoe UI" w:hAnsi="Segoe UI" w:cs="Segoe UI"/>
          <w:color w:val="000000" w:themeColor="text1"/>
        </w:rPr>
        <w:t>*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Вишеград,</w:t>
      </w:r>
      <w:r w:rsidRPr="003E448A">
        <w:rPr>
          <w:rFonts w:ascii="Segoe UI" w:hAnsi="Segoe UI" w:cs="Segoe UI"/>
          <w:color w:val="000000" w:themeColor="text1"/>
        </w:rPr>
        <w:t> прекрасен град каде туристите имаат можност да уплатат за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крстарење по Дрина</w:t>
      </w:r>
      <w:r w:rsidRPr="003E448A">
        <w:rPr>
          <w:rFonts w:ascii="Segoe UI" w:hAnsi="Segoe UI" w:cs="Segoe UI"/>
          <w:color w:val="000000" w:themeColor="text1"/>
        </w:rPr>
        <w:t> и да се запознаат со природните и историски убавини на градот, да ги слушнат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легендата</w:t>
      </w:r>
      <w:r w:rsidRPr="003E448A">
        <w:rPr>
          <w:rFonts w:ascii="Segoe UI" w:hAnsi="Segoe UI" w:cs="Segoe UI"/>
          <w:color w:val="000000" w:themeColor="text1"/>
        </w:rPr>
        <w:t> за близнаците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 xml:space="preserve">Стоја и 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lastRenderedPageBreak/>
        <w:t>Остоја</w:t>
      </w:r>
      <w:r w:rsidRPr="003E448A">
        <w:rPr>
          <w:rFonts w:ascii="Segoe UI" w:hAnsi="Segoe UI" w:cs="Segoe UI"/>
          <w:color w:val="000000" w:themeColor="text1"/>
        </w:rPr>
        <w:t> како и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легендата</w:t>
      </w:r>
      <w:r w:rsidRPr="003E448A">
        <w:rPr>
          <w:rFonts w:ascii="Segoe UI" w:hAnsi="Segoe UI" w:cs="Segoe UI"/>
          <w:color w:val="000000" w:themeColor="text1"/>
        </w:rPr>
        <w:t> за </w:t>
      </w:r>
      <w:r w:rsidRPr="003E448A">
        <w:rPr>
          <w:rStyle w:val="Strong"/>
          <w:rFonts w:ascii="Segoe UI" w:eastAsiaTheme="majorEastAsia" w:hAnsi="Segoe UI" w:cs="Segoe UI"/>
          <w:color w:val="000000" w:themeColor="text1"/>
        </w:rPr>
        <w:t>невестата Фата</w:t>
      </w:r>
      <w:r w:rsidRPr="003E448A">
        <w:rPr>
          <w:rFonts w:ascii="Segoe UI" w:hAnsi="Segoe UI" w:cs="Segoe UI"/>
          <w:color w:val="000000" w:themeColor="text1"/>
        </w:rPr>
        <w:t>.</w:t>
      </w:r>
      <w:r w:rsidRPr="003E448A">
        <w:rPr>
          <w:rFonts w:ascii="Segoe UI" w:hAnsi="Segoe UI" w:cs="Segoe UI"/>
          <w:color w:val="000000" w:themeColor="text1"/>
        </w:rPr>
        <w:br/>
      </w:r>
      <w:r>
        <w:rPr>
          <w:rFonts w:ascii="Segoe UI" w:hAnsi="Segoe UI" w:cs="Segoe UI"/>
          <w:color w:val="7A7A7A"/>
        </w:rPr>
        <w:t>Групата го посетува </w:t>
      </w:r>
      <w:r>
        <w:rPr>
          <w:rStyle w:val="Strong"/>
          <w:rFonts w:ascii="Segoe UI" w:eastAsiaTheme="majorEastAsia" w:hAnsi="Segoe UI" w:cs="Segoe UI"/>
          <w:color w:val="7A7A7A"/>
        </w:rPr>
        <w:t>симболот</w:t>
      </w:r>
      <w:r>
        <w:rPr>
          <w:rFonts w:ascii="Segoe UI" w:hAnsi="Segoe UI" w:cs="Segoe UI"/>
          <w:color w:val="7A7A7A"/>
        </w:rPr>
        <w:t> на градот а тоа е </w:t>
      </w:r>
      <w:r>
        <w:rPr>
          <w:rStyle w:val="Strong"/>
          <w:rFonts w:ascii="Segoe UI" w:eastAsiaTheme="majorEastAsia" w:hAnsi="Segoe UI" w:cs="Segoe UI"/>
          <w:color w:val="7A7A7A"/>
        </w:rPr>
        <w:t>познатиот мост</w:t>
      </w:r>
      <w:r>
        <w:rPr>
          <w:rFonts w:ascii="Segoe UI" w:hAnsi="Segoe UI" w:cs="Segoe UI"/>
          <w:color w:val="7A7A7A"/>
        </w:rPr>
        <w:t> кој е изграден од </w:t>
      </w:r>
      <w:r>
        <w:rPr>
          <w:rStyle w:val="Strong"/>
          <w:rFonts w:ascii="Segoe UI" w:eastAsiaTheme="majorEastAsia" w:hAnsi="Segoe UI" w:cs="Segoe UI"/>
          <w:color w:val="7A7A7A"/>
        </w:rPr>
        <w:t>Мехмед Паша Соколовиќ</w:t>
      </w:r>
      <w:r>
        <w:rPr>
          <w:rFonts w:ascii="Segoe UI" w:hAnsi="Segoe UI" w:cs="Segoe UI"/>
          <w:color w:val="7A7A7A"/>
        </w:rPr>
        <w:t>,а кој е под заштита на UNESCO и опишан во романот на </w:t>
      </w:r>
      <w:r>
        <w:rPr>
          <w:rStyle w:val="Strong"/>
          <w:rFonts w:ascii="Segoe UI" w:eastAsiaTheme="majorEastAsia" w:hAnsi="Segoe UI" w:cs="Segoe UI"/>
          <w:color w:val="7A7A7A"/>
        </w:rPr>
        <w:t>Иво Андриќ</w:t>
      </w:r>
      <w:r>
        <w:rPr>
          <w:rFonts w:ascii="Segoe UI" w:hAnsi="Segoe UI" w:cs="Segoe UI"/>
          <w:color w:val="7A7A7A"/>
        </w:rPr>
        <w:t> </w:t>
      </w:r>
      <w:r>
        <w:rPr>
          <w:rStyle w:val="Strong"/>
          <w:rFonts w:ascii="Segoe UI" w:eastAsiaTheme="majorEastAsia" w:hAnsi="Segoe UI" w:cs="Segoe UI"/>
          <w:color w:val="7A7A7A"/>
        </w:rPr>
        <w:t>„Мостот на Дрина“</w:t>
      </w:r>
      <w:r>
        <w:rPr>
          <w:rFonts w:ascii="Segoe UI" w:hAnsi="Segoe UI" w:cs="Segoe UI"/>
          <w:color w:val="7A7A7A"/>
        </w:rPr>
        <w:t>.</w:t>
      </w:r>
      <w:r>
        <w:rPr>
          <w:rFonts w:ascii="Segoe UI" w:hAnsi="Segoe UI" w:cs="Segoe UI"/>
          <w:color w:val="7A7A7A"/>
        </w:rPr>
        <w:br/>
        <w:t>Во </w:t>
      </w:r>
      <w:r>
        <w:rPr>
          <w:rStyle w:val="Strong"/>
          <w:rFonts w:ascii="Segoe UI" w:eastAsiaTheme="majorEastAsia" w:hAnsi="Segoe UI" w:cs="Segoe UI"/>
          <w:color w:val="7A7A7A"/>
        </w:rPr>
        <w:t>Вишеград</w:t>
      </w:r>
      <w:r>
        <w:rPr>
          <w:rFonts w:ascii="Segoe UI" w:hAnsi="Segoe UI" w:cs="Segoe UI"/>
          <w:color w:val="7A7A7A"/>
        </w:rPr>
        <w:t> ќе имате можност да го посетите </w:t>
      </w:r>
      <w:r>
        <w:rPr>
          <w:rStyle w:val="Strong"/>
          <w:rFonts w:ascii="Segoe UI" w:eastAsiaTheme="majorEastAsia" w:hAnsi="Segoe UI" w:cs="Segoe UI"/>
          <w:color w:val="7A7A7A"/>
        </w:rPr>
        <w:t>Aндриќград</w:t>
      </w:r>
      <w:r>
        <w:rPr>
          <w:rFonts w:ascii="Segoe UI" w:hAnsi="Segoe UI" w:cs="Segoe UI"/>
          <w:color w:val="7A7A7A"/>
        </w:rPr>
        <w:t> исто така познат како и </w:t>
      </w:r>
      <w:r>
        <w:rPr>
          <w:rStyle w:val="Strong"/>
          <w:rFonts w:ascii="Segoe UI" w:eastAsiaTheme="majorEastAsia" w:hAnsi="Segoe UI" w:cs="Segoe UI"/>
          <w:color w:val="7A7A7A"/>
        </w:rPr>
        <w:t>камен град</w:t>
      </w:r>
      <w:r>
        <w:rPr>
          <w:rFonts w:ascii="Segoe UI" w:hAnsi="Segoe UI" w:cs="Segoe UI"/>
          <w:color w:val="7A7A7A"/>
        </w:rPr>
        <w:t> кој </w:t>
      </w:r>
      <w:r>
        <w:rPr>
          <w:rStyle w:val="Strong"/>
          <w:rFonts w:ascii="Segoe UI" w:eastAsiaTheme="majorEastAsia" w:hAnsi="Segoe UI" w:cs="Segoe UI"/>
          <w:color w:val="7A7A7A"/>
        </w:rPr>
        <w:t>инвеститор</w:t>
      </w:r>
      <w:r>
        <w:rPr>
          <w:rFonts w:ascii="Segoe UI" w:hAnsi="Segoe UI" w:cs="Segoe UI"/>
          <w:color w:val="7A7A7A"/>
        </w:rPr>
        <w:t> за тоа е познатиот тенисер </w:t>
      </w:r>
      <w:r>
        <w:rPr>
          <w:rStyle w:val="Strong"/>
          <w:rFonts w:ascii="Segoe UI" w:eastAsiaTheme="majorEastAsia" w:hAnsi="Segoe UI" w:cs="Segoe UI"/>
          <w:color w:val="7A7A7A"/>
        </w:rPr>
        <w:t>Новак Џоковиќ</w:t>
      </w:r>
      <w:r>
        <w:rPr>
          <w:rFonts w:ascii="Segoe UI" w:hAnsi="Segoe UI" w:cs="Segoe UI"/>
          <w:color w:val="7A7A7A"/>
        </w:rPr>
        <w:t>.</w:t>
      </w:r>
      <w:r>
        <w:rPr>
          <w:rFonts w:ascii="Segoe UI" w:hAnsi="Segoe UI" w:cs="Segoe UI"/>
          <w:color w:val="7A7A7A"/>
        </w:rPr>
        <w:br/>
        <w:t>Како културен центар изграден е по иницијатива на Емир Кустурица а за туристи официјално е отворен во 2012 година. Слободно време за прошетка</w:t>
      </w:r>
    </w:p>
    <w:p w14:paraId="62E51492" w14:textId="77777777" w:rsidR="003E448A" w:rsidRDefault="003E448A" w:rsidP="003E448A">
      <w:pPr>
        <w:pStyle w:val="NormalWeb"/>
        <w:shd w:val="clear" w:color="auto" w:fill="F8F8F8"/>
        <w:spacing w:before="0" w:beforeAutospacing="0" w:after="0" w:afterAutospacing="0"/>
        <w:rPr>
          <w:rFonts w:ascii="Segoe UI" w:hAnsi="Segoe UI" w:cs="Segoe UI"/>
          <w:color w:val="7A7A7A"/>
        </w:rPr>
      </w:pPr>
      <w:r>
        <w:rPr>
          <w:rFonts w:ascii="Segoe UI" w:hAnsi="Segoe UI" w:cs="Segoe UI"/>
          <w:color w:val="7A7A7A"/>
        </w:rPr>
        <w:t>Патниците кои </w:t>
      </w:r>
      <w:r>
        <w:rPr>
          <w:rStyle w:val="Strong"/>
          <w:rFonts w:ascii="Segoe UI" w:eastAsiaTheme="majorEastAsia" w:hAnsi="Segoe UI" w:cs="Segoe UI"/>
          <w:color w:val="7A7A7A"/>
        </w:rPr>
        <w:t>нема</w:t>
      </w:r>
      <w:r>
        <w:rPr>
          <w:rFonts w:ascii="Segoe UI" w:hAnsi="Segoe UI" w:cs="Segoe UI"/>
          <w:color w:val="7A7A7A"/>
        </w:rPr>
        <w:t> да ги посетат пирамидите имаат </w:t>
      </w:r>
      <w:r>
        <w:rPr>
          <w:rStyle w:val="Strong"/>
          <w:rFonts w:ascii="Segoe UI" w:eastAsiaTheme="majorEastAsia" w:hAnsi="Segoe UI" w:cs="Segoe UI"/>
          <w:color w:val="7A7A7A"/>
        </w:rPr>
        <w:t>слободно време</w:t>
      </w:r>
      <w:r>
        <w:rPr>
          <w:rFonts w:ascii="Segoe UI" w:hAnsi="Segoe UI" w:cs="Segoe UI"/>
          <w:color w:val="7A7A7A"/>
        </w:rPr>
        <w:t> во </w:t>
      </w:r>
      <w:r>
        <w:rPr>
          <w:rStyle w:val="Strong"/>
          <w:rFonts w:ascii="Segoe UI" w:eastAsiaTheme="majorEastAsia" w:hAnsi="Segoe UI" w:cs="Segoe UI"/>
          <w:color w:val="7A7A7A"/>
        </w:rPr>
        <w:t>хотел</w:t>
      </w:r>
      <w:r>
        <w:rPr>
          <w:rFonts w:ascii="Segoe UI" w:hAnsi="Segoe UI" w:cs="Segoe UI"/>
          <w:color w:val="7A7A7A"/>
        </w:rPr>
        <w:t> со тоа што по враќање од пирамидите ќе бидат земени од хотел и се продолжува кон </w:t>
      </w:r>
      <w:r>
        <w:rPr>
          <w:rStyle w:val="Strong"/>
          <w:rFonts w:ascii="Segoe UI" w:eastAsiaTheme="majorEastAsia" w:hAnsi="Segoe UI" w:cs="Segoe UI"/>
          <w:color w:val="7A7A7A"/>
        </w:rPr>
        <w:t>Вишеград</w:t>
      </w:r>
      <w:r>
        <w:rPr>
          <w:rFonts w:ascii="Segoe UI" w:hAnsi="Segoe UI" w:cs="Segoe UI"/>
          <w:color w:val="7A7A7A"/>
        </w:rPr>
        <w:t>.</w:t>
      </w:r>
      <w:r>
        <w:rPr>
          <w:rFonts w:ascii="Segoe UI" w:hAnsi="Segoe UI" w:cs="Segoe UI"/>
          <w:color w:val="7A7A7A"/>
        </w:rPr>
        <w:br/>
        <w:t>Слободно време за ручек и заминување кон Македонија.</w:t>
      </w:r>
    </w:p>
    <w:p w14:paraId="09530C38" w14:textId="77777777" w:rsidR="003E448A" w:rsidRDefault="003E448A" w:rsidP="003E448A">
      <w:pPr>
        <w:pStyle w:val="NormalWeb"/>
        <w:shd w:val="clear" w:color="auto" w:fill="F8F8F8"/>
        <w:spacing w:before="0" w:beforeAutospacing="0" w:after="0" w:afterAutospacing="0"/>
        <w:ind w:left="360"/>
        <w:rPr>
          <w:rFonts w:ascii="Segoe UI" w:hAnsi="Segoe UI" w:cs="Segoe UI"/>
          <w:color w:val="7A7A7A"/>
        </w:rPr>
      </w:pPr>
      <w:r>
        <w:rPr>
          <w:rStyle w:val="Strong"/>
          <w:rFonts w:ascii="Segoe UI" w:eastAsiaTheme="majorEastAsia" w:hAnsi="Segoe UI" w:cs="Segoe UI"/>
          <w:color w:val="7A7A7A"/>
        </w:rPr>
        <w:t>Пристигнување во раните утрински часови.</w:t>
      </w:r>
    </w:p>
    <w:p w14:paraId="1999D48A" w14:textId="77777777" w:rsidR="003E448A" w:rsidRPr="003E448A" w:rsidRDefault="003E448A" w:rsidP="003E448A">
      <w:pPr>
        <w:pStyle w:val="ListParagraph"/>
        <w:rPr>
          <w:b/>
          <w:bCs/>
          <w:lang w:val="mk-MK"/>
        </w:rPr>
      </w:pPr>
    </w:p>
    <w:p w14:paraId="4970AD0F" w14:textId="2B8F48AA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Босна и Херцеговина земја во Југоисточна Европа, која се наоѓа на Балканскиот Полуостров. Сараево е главен и најголем град во земјата.Босна и Херцеговина е речиси континентална држава – има тесен брег долго околу 20 километри на Јадранското Море околу градот Неум. Туризмот во Босна и Херцеговина се зголемил на двоцифрени стапки во последниве години. Босна и Херцеговина е регионално и меѓународно позната по својата природна околина и културно наследство наследено од шест историски цивилизации, нејзината кујна, зимски спортови, уникатна музика, архитектура и нејзините фестивали, од кои некои се најголеми и најистакнати во Југоисточна Европа</w:t>
      </w:r>
    </w:p>
    <w:p w14:paraId="02ABFA4F" w14:textId="64D6A3E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ЕТА ве води во  Босна и Херцеговина!</w:t>
      </w:r>
      <w:r w:rsidRPr="00501B68">
        <w:rPr>
          <w:rFonts w:ascii="Arial" w:hAnsi="Arial" w:cs="Arial"/>
          <w:lang w:val="mk-MK"/>
        </w:rPr>
        <w:br/>
        <w:t>Нашите ноќевања се во „Ерусалимот на Балканот” поточно Сараево.</w:t>
      </w:r>
      <w:r w:rsidRPr="00501B68">
        <w:rPr>
          <w:rFonts w:ascii="Arial" w:hAnsi="Arial" w:cs="Arial"/>
          <w:lang w:val="mk-MK"/>
        </w:rPr>
        <w:br/>
        <w:t>Последниот ден е резервиран за посета на Босанските пирамиди.</w:t>
      </w:r>
    </w:p>
    <w:p w14:paraId="1AAE64B8" w14:textId="7777777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Во продолжение ви ја претставуваме програмата за Босна.</w:t>
      </w:r>
    </w:p>
    <w:p w14:paraId="09BD2A20" w14:textId="77777777" w:rsidR="00871654" w:rsidRPr="00871654" w:rsidRDefault="00501B68" w:rsidP="00871654">
      <w:pPr>
        <w:rPr>
          <w:rFonts w:ascii="Arial" w:hAnsi="Arial" w:cs="Arial"/>
          <w:b/>
          <w:bCs/>
          <w:lang w:val="mk-MK"/>
        </w:rPr>
      </w:pPr>
      <w:r>
        <w:rPr>
          <w:b/>
          <w:bCs/>
          <w:lang w:val="mk-MK"/>
        </w:rPr>
        <w:br/>
      </w:r>
      <w:r w:rsidR="00871654" w:rsidRPr="00871654">
        <w:rPr>
          <w:rFonts w:ascii="Arial" w:hAnsi="Arial" w:cs="Arial"/>
          <w:b/>
          <w:bCs/>
          <w:lang w:val="mk-MK"/>
        </w:rPr>
        <w:t>Што е вклучено во цената</w:t>
      </w:r>
    </w:p>
    <w:p w14:paraId="3905CA78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-2 ноќевања со појадок во хотел</w:t>
      </w:r>
    </w:p>
    <w:p w14:paraId="2E3523F4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-Разглед на Сараево со локален водич</w:t>
      </w:r>
    </w:p>
    <w:p w14:paraId="47B1109F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-Туристички придружник за време на патувањето</w:t>
      </w:r>
    </w:p>
    <w:p w14:paraId="6ED77A74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-Посета на Вишеград и Андриќград</w:t>
      </w:r>
    </w:p>
    <w:p w14:paraId="5B81940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-Автобуски превоз Скопје и Куманово</w:t>
      </w:r>
    </w:p>
    <w:p w14:paraId="701140BC" w14:textId="77777777" w:rsidR="00871654" w:rsidRDefault="00871654" w:rsidP="00871654">
      <w:pPr>
        <w:rPr>
          <w:rFonts w:ascii="Arial" w:hAnsi="Arial" w:cs="Arial"/>
          <w:b/>
          <w:bCs/>
          <w:lang w:val="mk-MK"/>
        </w:rPr>
      </w:pPr>
    </w:p>
    <w:p w14:paraId="6033563A" w14:textId="6FE645D0" w:rsidR="00871654" w:rsidRP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Што не е вклучено во цената</w:t>
      </w:r>
    </w:p>
    <w:p w14:paraId="2C7FD101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-Трансфер по градови Гевгелија,Битола,Прилеп,Неготино,Велес и Штип-</w:t>
      </w:r>
      <w:r w:rsidRPr="00871654">
        <w:rPr>
          <w:rFonts w:ascii="Arial" w:hAnsi="Arial" w:cs="Arial"/>
          <w:b/>
          <w:bCs/>
          <w:lang w:val="mk-MK"/>
        </w:rPr>
        <w:t>10е во правец по лице</w:t>
      </w:r>
    </w:p>
    <w:p w14:paraId="3E81D659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lastRenderedPageBreak/>
        <w:t>-Крстарење по Дрина</w:t>
      </w:r>
      <w:r w:rsidRPr="00871654">
        <w:rPr>
          <w:rFonts w:ascii="Arial" w:hAnsi="Arial" w:cs="Arial"/>
          <w:lang w:val="mk-MK"/>
        </w:rPr>
        <w:t>– 10 евра од лице</w:t>
      </w:r>
    </w:p>
    <w:p w14:paraId="1608FD0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-Босански пакет</w:t>
      </w:r>
      <w:r w:rsidRPr="00871654">
        <w:rPr>
          <w:rFonts w:ascii="Arial" w:hAnsi="Arial" w:cs="Arial"/>
          <w:lang w:val="mk-MK"/>
        </w:rPr>
        <w:t> ( Бункерот на Тито, Јабланица, Врело Буна, Мостар и Босанските пирамиди) </w:t>
      </w:r>
      <w:r w:rsidRPr="00871654">
        <w:rPr>
          <w:rFonts w:ascii="Arial" w:hAnsi="Arial" w:cs="Arial"/>
          <w:b/>
          <w:bCs/>
          <w:lang w:val="mk-MK"/>
        </w:rPr>
        <w:t>90евра</w:t>
      </w:r>
    </w:p>
    <w:p w14:paraId="71DF060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-Историски пакет</w:t>
      </w:r>
      <w:r w:rsidRPr="00871654">
        <w:rPr>
          <w:rFonts w:ascii="Arial" w:hAnsi="Arial" w:cs="Arial"/>
          <w:lang w:val="mk-MK"/>
        </w:rPr>
        <w:t> (Бункерот на Тито, Јабланица,Врело Буна и Мостар) 80 евра</w:t>
      </w:r>
    </w:p>
    <w:p w14:paraId="13F7EFC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-Ноќно Сараево – 15евра од лице (задолжителна екскурзија)</w:t>
      </w:r>
    </w:p>
    <w:p w14:paraId="29B64AAF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-Туристичка такса </w:t>
      </w:r>
      <w:r w:rsidRPr="00871654">
        <w:rPr>
          <w:rFonts w:ascii="Arial" w:hAnsi="Arial" w:cs="Arial"/>
          <w:lang w:val="mk-MK"/>
        </w:rPr>
        <w:t>– 2,50 евра од лице за две ноќевања </w:t>
      </w:r>
      <w:r w:rsidRPr="00871654">
        <w:rPr>
          <w:rFonts w:ascii="Arial" w:hAnsi="Arial" w:cs="Arial"/>
          <w:b/>
          <w:bCs/>
          <w:lang w:val="mk-MK"/>
        </w:rPr>
        <w:t>(задолжително)</w:t>
      </w:r>
    </w:p>
    <w:p w14:paraId="515BE78D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-Патничко осигурување</w:t>
      </w:r>
    </w:p>
    <w:p w14:paraId="2A2E7C0C" w14:textId="77777777" w:rsid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lang w:val="mk-MK"/>
        </w:rPr>
        <w:t>-Патниците избираат еден од двата наведени пакети (од 80 или 90 евра)</w:t>
      </w:r>
      <w:r w:rsidRPr="00871654">
        <w:rPr>
          <w:rFonts w:ascii="Arial" w:hAnsi="Arial" w:cs="Arial"/>
          <w:lang w:val="mk-MK"/>
        </w:rPr>
        <w:br/>
        <w:t>За екскурзиите е задолжителна пријава во агенција. Уплатата е во автобус</w:t>
      </w:r>
      <w:r>
        <w:rPr>
          <w:rFonts w:ascii="Arial" w:hAnsi="Arial" w:cs="Arial"/>
          <w:lang w:val="mk-MK"/>
        </w:rPr>
        <w:br/>
      </w:r>
      <w:r>
        <w:rPr>
          <w:rFonts w:ascii="Arial" w:hAnsi="Arial" w:cs="Arial"/>
          <w:lang w:val="mk-MK"/>
        </w:rPr>
        <w:br/>
      </w:r>
    </w:p>
    <w:p w14:paraId="6BB3F901" w14:textId="7243B2C7" w:rsidR="00871654" w:rsidRP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Важно</w:t>
      </w:r>
    </w:p>
    <w:p w14:paraId="726485F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Организатор на аранжманот е Ескејп Травел Агенси</w:t>
      </w:r>
    </w:p>
    <w:p w14:paraId="157500A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-Резервација се прави со уплата на 30% од вкупнот износ на аранжманот</w:t>
      </w:r>
    </w:p>
    <w:p w14:paraId="44A77E28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-Целосна уплата на аранжманот е 10 дена пред почетокот на истиот</w:t>
      </w:r>
    </w:p>
    <w:p w14:paraId="689F9CCB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-Цените на аранжманот се дадени во евра за уплата во денарска противвредност по курс 1 евро = 62 мкд</w:t>
      </w:r>
    </w:p>
    <w:p w14:paraId="4E4F16E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-Наплата на цена за деца до 11,99г-50% од редовната цена.</w:t>
      </w:r>
    </w:p>
    <w:p w14:paraId="4B2E58C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реализација на аранжманот се потребни минимум пријавени 45 патника</w:t>
      </w:r>
    </w:p>
    <w:p w14:paraId="4C0FF73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ова патување мора да имате пасош кој има важност од минимум 90 дена по завршувањето на аранжманот</w:t>
      </w:r>
    </w:p>
    <w:p w14:paraId="1B8B2883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го задржува правото да ја промени цената на аранжманот во случај на промена на цената на превозот или  хотелот</w:t>
      </w:r>
    </w:p>
    <w:p w14:paraId="449DD9EB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-Во случај на недоволен број на пријавени патници организаторот го задржува правото да го откаже во целост аранжманот 5 дена пред</w:t>
      </w:r>
    </w:p>
    <w:p w14:paraId="76BDEC47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датумот на започнување на истиот</w:t>
      </w:r>
    </w:p>
    <w:p w14:paraId="6F1E4CD0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7875AC7D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55672B0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-Организаторт го задржува правото за промена на редоследот на реализација на програмата.</w:t>
      </w:r>
    </w:p>
    <w:p w14:paraId="71EA698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 xml:space="preserve">-Организаторот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</w:t>
      </w:r>
      <w:r w:rsidRPr="00871654">
        <w:rPr>
          <w:rFonts w:ascii="Arial" w:hAnsi="Arial" w:cs="Arial"/>
          <w:lang w:val="mk-MK"/>
        </w:rPr>
        <w:lastRenderedPageBreak/>
        <w:t>доцнење на летот, застој во сообраќајот, атвореност на некој од локалитетите предвиден за посета и сл.</w:t>
      </w:r>
    </w:p>
    <w:p w14:paraId="48DE826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За оваа програма важат општите услови за патување на Ескејп Травел Агенси</w:t>
      </w:r>
    </w:p>
    <w:p w14:paraId="4DCEED1B" w14:textId="1B3CC1A5" w:rsidR="00871654" w:rsidRPr="00871654" w:rsidRDefault="00871654" w:rsidP="00871654">
      <w:pPr>
        <w:rPr>
          <w:rFonts w:ascii="Arial" w:hAnsi="Arial" w:cs="Arial"/>
          <w:lang w:val="mk-MK"/>
        </w:rPr>
      </w:pPr>
    </w:p>
    <w:p w14:paraId="4DB4C4A6" w14:textId="71EE7A4C" w:rsidR="00501B68" w:rsidRPr="00D010F3" w:rsidRDefault="00685A3F" w:rsidP="00871654">
      <w:pPr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Редовна цена</w:t>
      </w:r>
      <w:r w:rsidR="003E448A">
        <w:rPr>
          <w:rFonts w:ascii="Arial" w:hAnsi="Arial" w:cs="Arial"/>
          <w:lang w:val="mk-MK"/>
        </w:rPr>
        <w:t xml:space="preserve"> 109</w:t>
      </w:r>
      <w:r w:rsidRPr="00685A3F">
        <w:rPr>
          <w:rFonts w:ascii="Arial" w:hAnsi="Arial" w:cs="Arial"/>
          <w:lang w:val="mk-MK"/>
        </w:rPr>
        <w:t xml:space="preserve"> евра</w:t>
      </w:r>
      <w:r>
        <w:rPr>
          <w:rFonts w:ascii="Arial" w:hAnsi="Arial" w:cs="Arial"/>
          <w:lang w:val="mk-MK"/>
        </w:rPr>
        <w:t xml:space="preserve"> / </w:t>
      </w:r>
      <w:r w:rsidRPr="00D010F3">
        <w:rPr>
          <w:rFonts w:ascii="Arial" w:hAnsi="Arial" w:cs="Arial"/>
          <w:b/>
          <w:bCs/>
          <w:lang w:val="mk-MK"/>
        </w:rPr>
        <w:t xml:space="preserve">ПРОМО ЦЕНА: </w:t>
      </w:r>
      <w:r w:rsidR="003E448A">
        <w:rPr>
          <w:rFonts w:ascii="Arial" w:hAnsi="Arial" w:cs="Arial"/>
          <w:b/>
          <w:bCs/>
          <w:lang w:val="mk-MK"/>
        </w:rPr>
        <w:t>99</w:t>
      </w:r>
      <w:r w:rsidRPr="00D010F3">
        <w:rPr>
          <w:rFonts w:ascii="Arial" w:hAnsi="Arial" w:cs="Arial"/>
          <w:b/>
          <w:bCs/>
          <w:lang w:val="mk-MK"/>
        </w:rPr>
        <w:t>евра</w:t>
      </w:r>
    </w:p>
    <w:p w14:paraId="51D55B77" w14:textId="4B6841CB" w:rsidR="00501B68" w:rsidRDefault="00501B68">
      <w:pPr>
        <w:rPr>
          <w:lang w:val="mk-MK"/>
        </w:rPr>
      </w:pPr>
      <w:r>
        <w:rPr>
          <w:lang w:val="mk-MK"/>
        </w:rPr>
        <w:br w:type="page"/>
      </w:r>
    </w:p>
    <w:p w14:paraId="79B0E564" w14:textId="77777777" w:rsidR="0027516C" w:rsidRPr="00501B68" w:rsidRDefault="0027516C">
      <w:pPr>
        <w:rPr>
          <w:lang w:val="mk-MK"/>
        </w:rPr>
      </w:pPr>
    </w:p>
    <w:sectPr w:rsidR="0027516C" w:rsidRPr="0050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1019"/>
    <w:multiLevelType w:val="hybridMultilevel"/>
    <w:tmpl w:val="A0321F5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68"/>
    <w:rsid w:val="0027516C"/>
    <w:rsid w:val="003E448A"/>
    <w:rsid w:val="00501B68"/>
    <w:rsid w:val="005E6995"/>
    <w:rsid w:val="00685A3F"/>
    <w:rsid w:val="007E18CF"/>
    <w:rsid w:val="00871654"/>
    <w:rsid w:val="009A69C5"/>
    <w:rsid w:val="00BF2605"/>
    <w:rsid w:val="00D010F3"/>
    <w:rsid w:val="00E75B0E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4632"/>
  <w15:chartTrackingRefBased/>
  <w15:docId w15:val="{922056CD-CCEB-4F88-90A9-8941546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1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B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mk-MK" w:eastAsia="mk-MK"/>
      <w14:ligatures w14:val="none"/>
    </w:rPr>
  </w:style>
  <w:style w:type="character" w:styleId="Strong">
    <w:name w:val="Strong"/>
    <w:basedOn w:val="DefaultParagraphFont"/>
    <w:uiPriority w:val="22"/>
    <w:qFormat/>
    <w:rsid w:val="003E4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6</cp:revision>
  <dcterms:created xsi:type="dcterms:W3CDTF">2025-01-24T11:13:00Z</dcterms:created>
  <dcterms:modified xsi:type="dcterms:W3CDTF">2025-03-13T13:50:00Z</dcterms:modified>
</cp:coreProperties>
</file>